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中华人民共和国国务院令</w:t>
      </w:r>
      <w:r>
        <w:rPr>
          <w:rStyle w:val="4"/>
          <w:rFonts w:hint="eastAsia" w:ascii="宋体" w:hAnsi="宋体" w:eastAsia="宋体" w:cs="宋体"/>
          <w:i w:val="0"/>
          <w:caps w:val="0"/>
          <w:color w:val="000000"/>
          <w:spacing w:val="0"/>
          <w:sz w:val="36"/>
          <w:szCs w:val="36"/>
          <w:shd w:val="clear" w:fill="FFFFFF"/>
        </w:rPr>
        <w:br w:type="textWrapping"/>
      </w:r>
      <w:r>
        <w:rPr>
          <w:rFonts w:ascii="楷体_GB2312" w:hAnsi="宋体" w:eastAsia="楷体_GB2312" w:cs="楷体_GB2312"/>
          <w:b w:val="0"/>
          <w:i w:val="0"/>
          <w:caps w:val="0"/>
          <w:color w:val="000000"/>
          <w:spacing w:val="0"/>
          <w:sz w:val="24"/>
          <w:szCs w:val="24"/>
          <w:shd w:val="clear" w:fill="FFFFFF"/>
        </w:rPr>
        <w:t>第493号</w:t>
      </w:r>
    </w:p>
    <w:p>
      <w:pPr>
        <w:pStyle w:val="2"/>
        <w:keepNext w:val="0"/>
        <w:keepLines w:val="0"/>
        <w:widowControl/>
        <w:suppressLineNumbers w:val="0"/>
        <w:shd w:val="clear" w:fill="FFFFFF"/>
        <w:spacing w:line="432" w:lineRule="atLeast"/>
        <w:ind w:left="0" w:firstLine="480"/>
        <w:jc w:val="left"/>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000000"/>
          <w:spacing w:val="0"/>
          <w:sz w:val="24"/>
          <w:szCs w:val="24"/>
          <w:shd w:val="clear" w:fill="FFFFFF"/>
        </w:rPr>
        <w:t>《生产安全事故报告和调查处理条例》已经2007年3月28日国务院第172次常务会议通过，现予公布，自2007年6月1日起施行。</w:t>
      </w:r>
    </w:p>
    <w:p>
      <w:pPr>
        <w:pStyle w:val="2"/>
        <w:keepNext w:val="0"/>
        <w:keepLines w:val="0"/>
        <w:widowControl/>
        <w:suppressLineNumbers w:val="0"/>
        <w:shd w:val="clear" w:fill="FFFFFF"/>
        <w:spacing w:line="432" w:lineRule="atLeast"/>
        <w:jc w:val="right"/>
        <w:rPr>
          <w:rFonts w:hint="eastAsia" w:ascii="宋体" w:hAnsi="宋体" w:eastAsia="宋体" w:cs="宋体"/>
          <w:b w:val="0"/>
          <w:i w:val="0"/>
          <w:caps w:val="0"/>
          <w:color w:val="000000"/>
          <w:spacing w:val="0"/>
          <w:sz w:val="24"/>
          <w:szCs w:val="24"/>
          <w:shd w:val="clear" w:fill="FFFFFF"/>
          <w:lang w:val="en-US" w:eastAsia="zh-CN"/>
        </w:rPr>
      </w:pPr>
      <w:r>
        <w:rPr>
          <w:rFonts w:hint="eastAsia" w:ascii="宋体" w:hAnsi="宋体" w:eastAsia="宋体" w:cs="宋体"/>
          <w:b w:val="0"/>
          <w:i w:val="0"/>
          <w:caps w:val="0"/>
          <w:color w:val="000000"/>
          <w:spacing w:val="0"/>
          <w:sz w:val="24"/>
          <w:szCs w:val="24"/>
          <w:shd w:val="clear" w:fill="FFFFFF"/>
          <w:lang w:val="en-US" w:eastAsia="zh-CN"/>
        </w:rPr>
        <w:t xml:space="preserve">总理：温家宝  </w:t>
      </w:r>
    </w:p>
    <w:p>
      <w:pPr>
        <w:pStyle w:val="2"/>
        <w:keepNext w:val="0"/>
        <w:keepLines w:val="0"/>
        <w:widowControl/>
        <w:suppressLineNumbers w:val="0"/>
        <w:shd w:val="clear" w:fill="FFFFFF"/>
        <w:spacing w:line="432" w:lineRule="atLeast"/>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lang w:val="en-US" w:eastAsia="zh-CN"/>
        </w:rPr>
        <w:t>二○○七年四月九日</w:t>
      </w:r>
    </w:p>
    <w:p>
      <w:pPr>
        <w:pStyle w:val="2"/>
        <w:keepNext w:val="0"/>
        <w:keepLines w:val="0"/>
        <w:widowControl/>
        <w:suppressLineNumbers w:val="0"/>
        <w:shd w:val="clear" w:fill="FFFFFF"/>
        <w:spacing w:line="432" w:lineRule="atLeast"/>
        <w:ind w:lef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生产安全事故报告和调查处理条例</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bCs/>
          <w:i w:val="0"/>
          <w:caps w:val="0"/>
          <w:color w:val="000000"/>
          <w:spacing w:val="0"/>
          <w:sz w:val="24"/>
          <w:szCs w:val="24"/>
        </w:rPr>
      </w:pPr>
      <w:r>
        <w:rPr>
          <w:rFonts w:hint="eastAsia" w:ascii="宋体" w:hAnsi="宋体" w:eastAsia="宋体" w:cs="宋体"/>
          <w:b/>
          <w:bCs/>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为了规范生产安全事故的报告和调查处理，落实生产安全事故责任追究制度，防止和减少生产安全事故，根据《中华人民共和国安全生产法》和有关法律，制定本条例。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第二条</w:t>
      </w:r>
      <w:r>
        <w:rPr>
          <w:rFonts w:hint="eastAsia" w:ascii="宋体" w:hAnsi="宋体" w:eastAsia="宋体" w:cs="宋体"/>
          <w:b w:val="0"/>
          <w:i w:val="0"/>
          <w:caps w:val="0"/>
          <w:color w:val="000000"/>
          <w:spacing w:val="0"/>
          <w:sz w:val="24"/>
          <w:szCs w:val="24"/>
          <w:shd w:val="clear" w:fill="FFFFFF"/>
        </w:rPr>
        <w:t>　生产经营活动中发生的造成人身伤亡或者直接经济损失的生产安全事故的报告和调查处理，适用本条例；环境污染事故、核设施事故、国防科研生产事故的报告和调查处理不适用本条例。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第三条</w:t>
      </w:r>
      <w:r>
        <w:rPr>
          <w:rFonts w:hint="eastAsia" w:ascii="宋体" w:hAnsi="宋体" w:eastAsia="宋体" w:cs="宋体"/>
          <w:b w:val="0"/>
          <w:i w:val="0"/>
          <w:caps w:val="0"/>
          <w:color w:val="000000"/>
          <w:spacing w:val="0"/>
          <w:sz w:val="24"/>
          <w:szCs w:val="24"/>
          <w:shd w:val="clear" w:fill="FFFFFF"/>
        </w:rPr>
        <w:t>　根据生产安全事故（以下简称事故）造成的人员伤亡或者直接经济损失，事故一般分为以下等级：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（一）特别重大事故，是指造成30人以上死亡，或者100人以上重伤（包括急性工业中毒，下同），或者1亿元以上直接经济损失的事故；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（二）重大事故，是指造成10人以上30人以下死亡，或者50人以上100人以下重伤，或者5000万元以上1亿元以下直接经济损失的事故；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（三）较大事故，是指造成3人以上10人以下死亡，或者10人以上50人以下重伤，或者1000万元以上5000万元以下直接经济损失的事故；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（四）一般事故，是指造成3人以下死亡，或者10人以下重伤，或者1000万元以下直接经济损失的事故。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国务院安全生产监督管理部门可以会同国务院有关部门，制定事故等级划分的补充性规定。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本条第一款所称的“以上”包括本数，所称的“以下”不包括本数。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第四条</w:t>
      </w:r>
      <w:r>
        <w:rPr>
          <w:rFonts w:hint="eastAsia" w:ascii="宋体" w:hAnsi="宋体" w:eastAsia="宋体" w:cs="宋体"/>
          <w:b w:val="0"/>
          <w:i w:val="0"/>
          <w:caps w:val="0"/>
          <w:color w:val="000000"/>
          <w:spacing w:val="0"/>
          <w:sz w:val="24"/>
          <w:szCs w:val="24"/>
          <w:shd w:val="clear" w:fill="FFFFFF"/>
        </w:rPr>
        <w:t>　事故报告应当及时、准确、完整，任何单位和个人对事故不得迟报、漏报、谎报或者瞒报。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事故调查处理应当坚持实事求是、尊重科学的原则，及时、准确地查清事故经过、事故原因和事故损失，查明事故性质，认定事故责任，总结事故教训，提出整改措施，并对事故责任者依法追究责任。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县级以上人民政府应当依照本条例的规定，严格履行职责，及时、准确地完成事故调查处理工作。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事故发生地有关地方人民政府应当支持、配合上级人民政府或者有关部门的事故调查处理工作，并提供必要的便利条件。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参加事故调查处理的部门和单位应当互相配合，提高事故调查处理工作的效率。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工会依法参加事故调查处理，有权向有关部门提出处理意见。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任何单位和个人不得阻挠和干涉对事故的报告和依法调查处理。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对事故报告和调查处理中的违法行为，任何单位和个人有权向安全生产监督管理部门、监察机关或者其他有关部门举报，接到举报的部门应当依法及时处理。</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bCs/>
          <w:i w:val="0"/>
          <w:caps w:val="0"/>
          <w:color w:val="000000"/>
          <w:spacing w:val="0"/>
          <w:sz w:val="24"/>
          <w:szCs w:val="24"/>
          <w:shd w:val="clear" w:fill="FFFFFF"/>
        </w:rPr>
      </w:pPr>
      <w:r>
        <w:rPr>
          <w:rFonts w:hint="eastAsia" w:ascii="宋体" w:hAnsi="宋体" w:eastAsia="宋体" w:cs="宋体"/>
          <w:b/>
          <w:bCs/>
          <w:i w:val="0"/>
          <w:caps w:val="0"/>
          <w:color w:val="000000"/>
          <w:spacing w:val="0"/>
          <w:sz w:val="24"/>
          <w:szCs w:val="24"/>
          <w:shd w:val="clear" w:fill="FFFFFF"/>
        </w:rPr>
        <w:t>第二章　事故报告</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事故发生后，事故现场有关人员应当立即向本单位负责人报告；单位负责人接到报告后，应当于1小时内向事故发生地县级以上人民政府安全生产监督管理部门和负有安全生产监督管理职责的有关部门报告。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情况紧急时，事故现场有关人员可以直接向事故发生地县级以上人民政府安全生产监督管理部门和负有安全生产监督管理职责的有关部门报告。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安全生产监督管理部门和负有安全生产监督管理职责的有关部门接到事故报告后，应当依照下列规定上报事故情况，并通知公安机关、劳动保障行政部门、工会和人民检察院：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（一）特别重大事故、重大事故逐级上报至国务院安全生产监督管理部门和负有安全生产监督管理职责的有关部门；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（二）较大事故逐级上报至省、自治区、直辖市人民政府安全生产监督管理部门和负有安全生产监督管理职责的有关部门；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（三）一般事故上报至设区的市级人民政府安全生产监督管理部门和负有安全生产监督管理职责的有关部门。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生产监督管理部门和负有安全生产监督管理职责的有关部门依照前款规定上报事故情况，应当同时报告本级人民政府。国务院安全生产监督管理部门和负有安全生产监督管理职责的有关部门以及省级人民政府接到发生特别重大事故、重大事故的报告后，应当立即报告国务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必要时，安全生产监督管理部门和负有安全生产监督管理职责的有关部门可以越级上报事故情况。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安全生产监督管理部门和负有安全生产监督管理职责的有关部门逐级上报事故情况，每级上报的时间不得超过2小时。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报告事故应当包括下列内容：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（一）事故发生单位概况；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（二）事故发生的时间、地点以及事故现场情况；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（三）事故的简要经过；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（四）事故已经造成或者可能造成的伤亡人数（包括下落不明的人数）和初步估计的直接经济损失；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（五）已经采取的措施；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（六）其他应当报告的情况。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事故报告后出现新情况的，应当及时补报。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自事故发生之日起30日内，事故造成的伤亡人数发生变化的，应当及时补报。道路交通事故、火灾事故自发生之日起7日内，事故造成的伤亡人数发生变化的，应当及时补报。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事故发生单位负责人接到事故报告后，应当立即启动事故相应应急预案，或者采取有效措施，组织抢救，防止事故扩大，减少人员伤亡和财产损失。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事故发生地有关地方人民政府、安全生产监督管理部门和负有安全生产监督管理职责的有关部门接到事故报告后，其负责人应当立即赶赴事故现场，组织事故救援。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事故发生后，有关单位和人员应当妥善保护事故现场以及相关证据，任何单位和个人不得破坏事故现场、毁灭相关证据。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因抢救人员、防止事故扩大以及疏通交通等原因，需要移动事故现场物件的，应当做出标志，绘制现场简图并做出书面记录，妥善保存现场重要痕迹、物证。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第十七条</w:t>
      </w:r>
      <w:r>
        <w:rPr>
          <w:rFonts w:hint="eastAsia" w:ascii="宋体" w:hAnsi="宋体" w:eastAsia="宋体" w:cs="宋体"/>
          <w:b w:val="0"/>
          <w:i w:val="0"/>
          <w:caps w:val="0"/>
          <w:color w:val="000000"/>
          <w:spacing w:val="0"/>
          <w:sz w:val="24"/>
          <w:szCs w:val="24"/>
          <w:shd w:val="clear" w:fill="FFFFFF"/>
        </w:rPr>
        <w:t>　事故发生地公安机关根据事故的情况，对涉嫌犯罪的，应当依法立案侦查，采取强制措施和侦查措施。犯罪嫌疑人逃匿的，公安机关应当迅速追捕归案。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安全生产监督管理部门和负有安全生产监督管理职责的有关部门应当建立值班制度，并向社会公布值班电话，受理事故报告和举报。</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bCs/>
          <w:i w:val="0"/>
          <w:caps w:val="0"/>
          <w:color w:val="000000"/>
          <w:spacing w:val="0"/>
          <w:sz w:val="24"/>
          <w:szCs w:val="24"/>
          <w:shd w:val="clear" w:fill="FFFFFF"/>
        </w:rPr>
      </w:pPr>
      <w:r>
        <w:rPr>
          <w:rFonts w:hint="eastAsia" w:ascii="宋体" w:hAnsi="宋体" w:eastAsia="宋体" w:cs="宋体"/>
          <w:b/>
          <w:bCs/>
          <w:i w:val="0"/>
          <w:caps w:val="0"/>
          <w:color w:val="000000"/>
          <w:spacing w:val="0"/>
          <w:sz w:val="24"/>
          <w:szCs w:val="24"/>
          <w:shd w:val="clear" w:fill="FFFFFF"/>
        </w:rPr>
        <w:t>第三章　事故调查</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特别重大事故由国务院或者国务院授权有关部门组织事故调查组进行调查。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重大事故、较大事故、一般事故分别由事故发生地省级人民政府、设区的市级人民政府、县级人民政府负责调查。省级人民政府、设区的市级人民政府、县级人民政府可以直接组织事故调查组进行调查，也可以授权或者委托有关部门组织事故调查组进行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未造成人员伤亡的一般事故，县级人民政府也可以委托事故发生单位组织事故调查组进行调查。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上级人民政府认为必要时，可以调查由下级人民政府负责调查的事故。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自事故发生之日起30日内（道路交通事故、火灾事故自发生之日起7日内），因事故伤亡人数变化导致事故等级发生变化，依照本条例规定应当由上级人民政府负责调查的，上级人民政府可以另行组织事故调查组进行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特别重大事故以下等级事故，事故发生地与事故发生单位不在同一个县级以上行政区域的，由事故发生地人民政府负责调查，事故发生单位所在地人民政府应当派人参加。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事故调查组的组成应当遵循精简、效能的原则。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根据事故的具体情况，事故调查组由有关人民政府、安全生产监督管理部门、负有安全生产监督管理职责的有关部门、监察机关、公安机关以及工会派人组成，并应当邀请人民检察院派人参加。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事故调查组可以聘请有关专家参与调查。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事故调查组成员应当具有事故调查所需要的知识和专长，并与所调查的事故没有直接利害关系。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事故调查组组长由负责事故调查的人民政府指定。事故调查组组长主持事故调查组的工作。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事故调查组履行下列职责：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（一）查明事故发生的经过、原因、人员伤亡情况及直接经济损失；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（二）认定事故的性质和事故责任；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（三）提出对事故责任者的处理建议；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（四）总结事故教训，提出防范和整改措施；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（五）提交事故调查报告。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第二十六条</w:t>
      </w:r>
      <w:r>
        <w:rPr>
          <w:rFonts w:hint="eastAsia" w:ascii="宋体" w:hAnsi="宋体" w:eastAsia="宋体" w:cs="宋体"/>
          <w:b w:val="0"/>
          <w:i w:val="0"/>
          <w:caps w:val="0"/>
          <w:color w:val="000000"/>
          <w:spacing w:val="0"/>
          <w:sz w:val="24"/>
          <w:szCs w:val="24"/>
          <w:shd w:val="clear" w:fill="FFFFFF"/>
        </w:rPr>
        <w:t>　事故调查组有权向有关单位和个人了解与事故有关的情况，并要求其提供相关文件、资料，有关单位和个人不得拒绝。</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事故发生单位的负责人和有关人员在事故调查期间不得擅离职守，并应当随时接受事故调查组的询问，如实提供有关情况。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事故调查中发现涉嫌犯罪的，事故调查组应当及时将有关材料或者其复印件移交司法机关处理。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事故调查中需要进行技术鉴定的，事故调查组应当委托具有国家规定资质的单位进行技术鉴定。必要时，事故调查组可以直接组织专家进行技术鉴定。技术鉴定所需时间不计入事故调查期限。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事故调查组成员在事故调查工作中应当诚信公正、恪尽职守，遵守事故调查组的纪律，保守事故调查的秘密。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未经事故调查组组长允许，事故调查组成员不得擅自发布有关事故的信息。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事故调查组应当自事故发生之日起60日内提交事故调查报告；特殊情况下，经负责事故调查的人民政府批准，提交事故调查报告的期限可以适当延长，但延长的期限最长不超过60日。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第三十条</w:t>
      </w:r>
      <w:r>
        <w:rPr>
          <w:rFonts w:hint="eastAsia" w:ascii="宋体" w:hAnsi="宋体" w:eastAsia="宋体" w:cs="宋体"/>
          <w:b w:val="0"/>
          <w:i w:val="0"/>
          <w:caps w:val="0"/>
          <w:color w:val="000000"/>
          <w:spacing w:val="0"/>
          <w:sz w:val="24"/>
          <w:szCs w:val="24"/>
          <w:shd w:val="clear" w:fill="FFFFFF"/>
        </w:rPr>
        <w:t>　事故调查报告应当包括下列内容：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（一）事故发生单位概况；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（二）事故发生经过和事故救援情况；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（三）事故造成的人员伤亡和直接经济损失；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（四）事故发生的原因和事故性质；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（五）事故责任的认定以及对事故责任者的处理建议；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（六）事故防范和整改措施。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事故调查报告应当附具有关证据材料。事故调查组成员应当在事故调查报告上签名。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事故调查报告报送负责事故调查的人民政府后，事故调查工作即告结束。事故调查的有关资料应当归档保存。</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bCs/>
          <w:i w:val="0"/>
          <w:caps w:val="0"/>
          <w:color w:val="000000"/>
          <w:spacing w:val="0"/>
          <w:sz w:val="24"/>
          <w:szCs w:val="24"/>
          <w:shd w:val="clear" w:fill="FFFFFF"/>
        </w:rPr>
      </w:pPr>
      <w:r>
        <w:rPr>
          <w:rFonts w:hint="eastAsia" w:ascii="宋体" w:hAnsi="宋体" w:eastAsia="宋体" w:cs="宋体"/>
          <w:b/>
          <w:bCs/>
          <w:i w:val="0"/>
          <w:caps w:val="0"/>
          <w:color w:val="000000"/>
          <w:spacing w:val="0"/>
          <w:sz w:val="24"/>
          <w:szCs w:val="24"/>
          <w:shd w:val="clear" w:fill="FFFFFF"/>
        </w:rPr>
        <w:t>第四章　事故处理</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重大事故、较大事故、一般事故，负责事故调查的人民政府应当自收到事故调查报告之日起15日内做出批复；特别重大事故，30日内做出批复，特殊情况下，批复时间可以适当延长，但延长的时间最长不超过30日。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有关机关应当按照人民政府的批复，依照法律、行政法规规定的权限和程序，对事故发生单位和有关人员进行行政处罚，对负有事故责任的国家工作人员进行处分。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事故发生单位应当按照负责事故调查的人民政府的批复，对本单位负有事故责任的人员进行处理。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负有事故责任的人员涉嫌犯罪的，依法追究刑事责任。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　事故发生单位应当认真吸取事故教训，落实防范和整改措施，防止事故再次发生。防范和整改措施的落实情况应当接受工会和职工的监督。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安全生产监督管理部门和负有安全生产监督管理职责的有关部门应当对事故发生单位落实防范和整改措施的情况进行监督检查。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第三十四条</w:t>
      </w:r>
      <w:r>
        <w:rPr>
          <w:rFonts w:hint="eastAsia" w:ascii="宋体" w:hAnsi="宋体" w:eastAsia="宋体" w:cs="宋体"/>
          <w:b w:val="0"/>
          <w:i w:val="0"/>
          <w:caps w:val="0"/>
          <w:color w:val="000000"/>
          <w:spacing w:val="0"/>
          <w:sz w:val="24"/>
          <w:szCs w:val="24"/>
          <w:shd w:val="clear" w:fill="FFFFFF"/>
        </w:rPr>
        <w:t>　事故处理的情况由负责事故调查的人民政府或者其授权的有关部门、机构向社会公布，依法应当保密的除外。</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bCs/>
          <w:i w:val="0"/>
          <w:caps w:val="0"/>
          <w:color w:val="000000"/>
          <w:spacing w:val="0"/>
          <w:sz w:val="24"/>
          <w:szCs w:val="24"/>
          <w:shd w:val="clear" w:fill="FFFFFF"/>
        </w:rPr>
      </w:pPr>
      <w:r>
        <w:rPr>
          <w:rFonts w:hint="eastAsia" w:ascii="宋体" w:hAnsi="宋体" w:eastAsia="宋体" w:cs="宋体"/>
          <w:b/>
          <w:bCs/>
          <w:i w:val="0"/>
          <w:caps w:val="0"/>
          <w:color w:val="000000"/>
          <w:spacing w:val="0"/>
          <w:sz w:val="24"/>
          <w:szCs w:val="24"/>
          <w:shd w:val="clear" w:fill="FFFFFF"/>
        </w:rPr>
        <w:t>第五章　法律责任</w:t>
      </w:r>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　事故发生单位主要负责人有下列行为之一的，处上一年年收入40%至80%的罚款；属于国家工作人员的，并依法给予处分；构成犯罪的，依法追究刑事责任：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（一）不立即组织事故抢救的；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（二）迟报或者漏报事故的；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（三）在事故调查处理期间擅离职守的。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第三十六条</w:t>
      </w:r>
      <w:r>
        <w:rPr>
          <w:rFonts w:hint="eastAsia" w:ascii="宋体" w:hAnsi="宋体" w:eastAsia="宋体" w:cs="宋体"/>
          <w:b w:val="0"/>
          <w:i w:val="0"/>
          <w:caps w:val="0"/>
          <w:color w:val="000000"/>
          <w:spacing w:val="0"/>
          <w:sz w:val="24"/>
          <w:szCs w:val="24"/>
          <w:shd w:val="clear" w:fill="FFFFFF"/>
        </w:rPr>
        <w:t>　事故发生单位及其有关人员有下列行为之一的，对事故发生单位处100万元以上500万元以下的罚款；对主要负责人、直接负责的主管人员和其他直接责任人员处上一年年收入60%至100%的罚款；属于国家工作人员的，并依法给予处分；构成违反治安管理行为的，由公安机关依法给予治安管理处罚；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（一）谎报或者瞒报事故的；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（二）伪造或者故意破坏事故现场的；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（三）转移、隐匿资金、财产，或者销毁有关证据、资料的；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（四）拒绝接受调查或者拒绝提供有关情况和资料的；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（五）在事故调查中作伪证或者指使他人作伪证的；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（六）事故发生后逃匿的。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　事故发生单位对事故发生负有责任的，依照下列规定处以罚款：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（一）发生一般事故的，处10万元以上20万元以下的罚款；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（二）发生较大事故的，处20万元以上50万元以下的罚款；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（三）发生重大事故的，处50万元以上200万元以下的罚款；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（四）发生特别重大事故的，处200万元以上500万元以下的罚款。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第三十八条</w:t>
      </w:r>
      <w:r>
        <w:rPr>
          <w:rFonts w:hint="eastAsia" w:ascii="宋体" w:hAnsi="宋体" w:eastAsia="宋体" w:cs="宋体"/>
          <w:b w:val="0"/>
          <w:i w:val="0"/>
          <w:caps w:val="0"/>
          <w:color w:val="000000"/>
          <w:spacing w:val="0"/>
          <w:sz w:val="24"/>
          <w:szCs w:val="24"/>
          <w:shd w:val="clear" w:fill="FFFFFF"/>
        </w:rPr>
        <w:t>　事故发生单位主要负责人未依法履行安全生产管理职责，导致事故发生的，依照下列规定处以罚款；属于国家工作人员的，并依法给予处分；构成犯罪的，依法追究刑事责任：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（一）发生一般事故的，处上一年年收入30%的罚款；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（二）发生较大事故的，处上一年年收入40%的罚款；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（三）发生重大事故的，处上一年年收入60%的罚款；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（四）发生特别重大事故的，处上一年年收入80%的罚款。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　有关地方人民政府、安全生产监督管理部门和负有安全生产监督管理职责的有关部门有下列行为之一的，对直接负责的主管人员和其他直接责任人员依法给予处分；构成犯罪的，依法追究刑事责任：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（一）不立即组织事故抢救的；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（二）迟报、漏报、谎报或者瞒报事故的；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（三）阻碍、干涉事故调查工作的；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（四）在事故调查中作伪证或者指使他人作伪证的。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第四十条</w:t>
      </w:r>
      <w:r>
        <w:rPr>
          <w:rFonts w:hint="eastAsia" w:ascii="宋体" w:hAnsi="宋体" w:eastAsia="宋体" w:cs="宋体"/>
          <w:b w:val="0"/>
          <w:i w:val="0"/>
          <w:caps w:val="0"/>
          <w:color w:val="000000"/>
          <w:spacing w:val="0"/>
          <w:sz w:val="24"/>
          <w:szCs w:val="24"/>
          <w:shd w:val="clear" w:fill="FFFFFF"/>
        </w:rPr>
        <w:t>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为发生事故的单位提供虚假证明的中介机构，由有关部门依法暂扣或者吊销其有关证照及其相关人员的执业资格；构成犯罪的，依法追究刑事责任。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b w:val="0"/>
          <w:i w:val="0"/>
          <w:caps w:val="0"/>
          <w:color w:val="000000"/>
          <w:spacing w:val="0"/>
          <w:sz w:val="24"/>
          <w:szCs w:val="24"/>
          <w:shd w:val="clear" w:fill="FFFFFF"/>
        </w:rPr>
        <w:t>　参与事故调查的人员在事故调查中有下列行为之一的，依法给予处分；构成犯罪的，依法追究刑事责任：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（一）对事故调查工作不负责任，致使事故调查工作有重大疏漏的；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（二）包庇、袒护负有事故责任的人员或者借机打击报复的。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b w:val="0"/>
          <w:i w:val="0"/>
          <w:caps w:val="0"/>
          <w:color w:val="000000"/>
          <w:spacing w:val="0"/>
          <w:sz w:val="24"/>
          <w:szCs w:val="24"/>
          <w:shd w:val="clear" w:fill="FFFFFF"/>
        </w:rPr>
        <w:t>　违反本条例规定，有关地方人民政府或者有关部门故意拖延或者拒绝落实经批复的对事故责任人的处理意见的，由监察机关对有关责任人员依法给予处分。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第四十三条　</w:t>
      </w:r>
      <w:r>
        <w:rPr>
          <w:rFonts w:hint="eastAsia" w:ascii="宋体" w:hAnsi="宋体" w:eastAsia="宋体" w:cs="宋体"/>
          <w:b w:val="0"/>
          <w:i w:val="0"/>
          <w:caps w:val="0"/>
          <w:color w:val="000000"/>
          <w:spacing w:val="0"/>
          <w:sz w:val="24"/>
          <w:szCs w:val="24"/>
          <w:shd w:val="clear" w:fill="FFFFFF"/>
        </w:rPr>
        <w:t>本条例规定的罚款的行政处罚，由安全生产监督管理部门决定。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法律、行政法规对行政处罚的种类、幅度和决定机关另有规定的，依照其规定。</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bCs/>
          <w:i w:val="0"/>
          <w:caps w:val="0"/>
          <w:color w:val="000000"/>
          <w:spacing w:val="0"/>
          <w:sz w:val="24"/>
          <w:szCs w:val="24"/>
          <w:shd w:val="clear" w:fill="FFFFFF"/>
        </w:rPr>
      </w:pPr>
      <w:r>
        <w:rPr>
          <w:rFonts w:hint="eastAsia" w:ascii="宋体" w:hAnsi="宋体" w:eastAsia="宋体" w:cs="宋体"/>
          <w:b/>
          <w:bCs/>
          <w:i w:val="0"/>
          <w:caps w:val="0"/>
          <w:color w:val="000000"/>
          <w:spacing w:val="0"/>
          <w:sz w:val="24"/>
          <w:szCs w:val="24"/>
          <w:shd w:val="clear" w:fill="FFFFFF"/>
        </w:rPr>
        <w:t>第六章　附　 则</w:t>
      </w:r>
      <w:bookmarkStart w:id="0" w:name="_GoBack"/>
      <w:bookmarkEnd w:id="0"/>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b w:val="0"/>
          <w:i w:val="0"/>
          <w:caps w:val="0"/>
          <w:color w:val="000000"/>
          <w:spacing w:val="0"/>
          <w:sz w:val="24"/>
          <w:szCs w:val="24"/>
          <w:shd w:val="clear" w:fill="FFFFFF"/>
        </w:rPr>
        <w:t>　没有造成人员伤亡，但是社会影响恶劣的事故，国务院或者有关地方人民政府认为需要调查处理的，依照本条例的有关规定执行。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国家机关、事业单位、人民团体发生的事故的报告和调查处理，参照本条例的规定执行。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b w:val="0"/>
          <w:i w:val="0"/>
          <w:caps w:val="0"/>
          <w:color w:val="000000"/>
          <w:spacing w:val="0"/>
          <w:sz w:val="24"/>
          <w:szCs w:val="24"/>
          <w:shd w:val="clear" w:fill="FFFFFF"/>
        </w:rPr>
        <w:t>　特别重大事故以下等级事故的报告和调查处理，有关法律、行政法规或者国务院另有规定的，依照其规定。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 第四十六条</w:t>
      </w:r>
      <w:r>
        <w:rPr>
          <w:rFonts w:hint="eastAsia" w:ascii="宋体" w:hAnsi="宋体" w:eastAsia="宋体" w:cs="宋体"/>
          <w:b w:val="0"/>
          <w:i w:val="0"/>
          <w:caps w:val="0"/>
          <w:color w:val="000000"/>
          <w:spacing w:val="0"/>
          <w:sz w:val="24"/>
          <w:szCs w:val="24"/>
          <w:shd w:val="clear" w:fill="FFFFFF"/>
        </w:rPr>
        <w:t>　本条例自2007年6月1日起施行。国务院1989年3月29日公布的《特别重大事故调查程序暂行规定》和1991年2月22日公布的《企业职工伤亡事故报告和处理规定》同时废止。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3442AE"/>
    <w:rsid w:val="55FD28F4"/>
    <w:rsid w:val="713442A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2017-04-10T04:57:00Z</dcterms:created>
  <dc:creator>lufei</dc:creator>
  <cp:lastModifiedBy>lufei</cp:lastModifiedBy>
  <dcterms:modified xsi:type="dcterms:W3CDTF">2017-04-13T03:06:46Z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