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val="0"/>
          <w:i w:val="0"/>
          <w:caps w:val="0"/>
          <w:color w:val="000000"/>
          <w:spacing w:val="0"/>
          <w:sz w:val="24"/>
          <w:szCs w:val="24"/>
        </w:rPr>
      </w:pPr>
      <w:r>
        <w:rPr>
          <w:rFonts w:ascii="黑体" w:hAnsi="宋体" w:eastAsia="黑体" w:cs="黑体"/>
          <w:i w:val="0"/>
          <w:caps w:val="0"/>
          <w:color w:val="000000"/>
          <w:spacing w:val="0"/>
          <w:sz w:val="36"/>
          <w:szCs w:val="36"/>
          <w:bdr w:val="none" w:color="auto" w:sz="0" w:space="0"/>
        </w:rPr>
        <w:t>中华人民共和国卫生部令</w:t>
      </w:r>
      <w:r>
        <w:rPr>
          <w:rFonts w:hint="eastAsia" w:ascii="宋体" w:hAnsi="宋体" w:eastAsia="宋体" w:cs="宋体"/>
          <w:b w:val="0"/>
          <w:i w:val="0"/>
          <w:caps w:val="0"/>
          <w:color w:val="000000"/>
          <w:spacing w:val="0"/>
          <w:sz w:val="24"/>
          <w:szCs w:val="24"/>
          <w:bdr w:val="none" w:color="auto" w:sz="0" w:space="0"/>
          <w:lang w:val="en-US"/>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第　</w:t>
      </w:r>
      <w:r>
        <w:rPr>
          <w:rFonts w:hint="eastAsia" w:ascii="宋体" w:hAnsi="宋体" w:eastAsia="宋体" w:cs="宋体"/>
          <w:b w:val="0"/>
          <w:i w:val="0"/>
          <w:caps w:val="0"/>
          <w:color w:val="000000"/>
          <w:spacing w:val="0"/>
          <w:sz w:val="24"/>
          <w:szCs w:val="24"/>
          <w:bdr w:val="none" w:color="auto" w:sz="0" w:space="0"/>
          <w:lang w:val="en-US"/>
        </w:rPr>
        <w:t>20　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Fonts w:hint="eastAsia" w:ascii="宋体" w:hAnsi="宋体" w:eastAsia="宋体" w:cs="宋体"/>
          <w:b w:val="0"/>
          <w:i w:val="0"/>
          <w:caps w:val="0"/>
          <w:color w:val="000000"/>
          <w:spacing w:val="0"/>
          <w:sz w:val="24"/>
          <w:szCs w:val="24"/>
          <w:bdr w:val="none" w:color="auto" w:sz="0" w:space="0"/>
        </w:rPr>
        <w:t>《国家职业卫生标准管理办法》已于</w:t>
      </w:r>
      <w:r>
        <w:rPr>
          <w:rFonts w:hint="eastAsia" w:ascii="宋体" w:hAnsi="宋体" w:eastAsia="宋体" w:cs="宋体"/>
          <w:b w:val="0"/>
          <w:i w:val="0"/>
          <w:caps w:val="0"/>
          <w:color w:val="000000"/>
          <w:spacing w:val="0"/>
          <w:sz w:val="24"/>
          <w:szCs w:val="24"/>
          <w:bdr w:val="none" w:color="auto" w:sz="0" w:space="0"/>
          <w:lang w:val="en-US"/>
        </w:rPr>
        <w:t>2002年3月15日经卫生部部务会讨论通过，现予发布，自2002年5月1日起施行。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5" w:beforeAutospacing="0" w:after="0" w:afterAutospacing="0" w:line="432" w:lineRule="atLeast"/>
        <w:ind w:left="0" w:right="0" w:firstLine="0"/>
        <w:jc w:val="right"/>
        <w:rPr>
          <w:rFonts w:hint="eastAsia" w:ascii="宋体" w:hAnsi="宋体" w:eastAsia="宋体" w:cs="宋体"/>
          <w:b w:val="0"/>
          <w:i w:val="0"/>
          <w:caps w:val="0"/>
          <w:color w:val="000000"/>
          <w:spacing w:val="0"/>
          <w:sz w:val="24"/>
          <w:szCs w:val="24"/>
          <w:bdr w:val="none" w:color="auto" w:sz="0" w:space="0"/>
          <w:lang w:val="en-US"/>
        </w:rPr>
      </w:pPr>
      <w:r>
        <w:rPr>
          <w:rFonts w:hint="eastAsia" w:ascii="宋体" w:hAnsi="宋体" w:eastAsia="宋体" w:cs="宋体"/>
          <w:b w:val="0"/>
          <w:i w:val="0"/>
          <w:caps w:val="0"/>
          <w:color w:val="000000"/>
          <w:spacing w:val="0"/>
          <w:sz w:val="24"/>
          <w:szCs w:val="24"/>
          <w:bdr w:val="none" w:color="auto" w:sz="0" w:space="0"/>
        </w:rPr>
        <w:t>部</w:t>
      </w:r>
      <w:r>
        <w:rPr>
          <w:rFonts w:hint="eastAsia" w:ascii="宋体" w:hAnsi="宋体" w:eastAsia="宋体" w:cs="宋体"/>
          <w:b w:val="0"/>
          <w:i w:val="0"/>
          <w:caps w:val="0"/>
          <w:color w:val="000000"/>
          <w:spacing w:val="0"/>
          <w:sz w:val="24"/>
          <w:szCs w:val="24"/>
          <w:bdr w:val="none" w:color="auto" w:sz="0" w:space="0"/>
          <w:lang w:val="en-US"/>
        </w:rPr>
        <w:t>长  张文康 </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5" w:beforeAutospacing="0" w:after="0" w:afterAutospacing="0" w:line="432" w:lineRule="atLeast"/>
        <w:ind w:left="0" w:right="0" w:firstLine="0"/>
        <w:jc w:val="right"/>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Fonts w:hint="eastAsia" w:ascii="宋体" w:hAnsi="宋体" w:eastAsia="宋体" w:cs="宋体"/>
          <w:b w:val="0"/>
          <w:i w:val="0"/>
          <w:caps w:val="0"/>
          <w:color w:val="000000"/>
          <w:spacing w:val="0"/>
          <w:sz w:val="24"/>
          <w:szCs w:val="24"/>
          <w:bdr w:val="none" w:color="auto" w:sz="0" w:space="0"/>
        </w:rPr>
        <w:t>二○○二年三月二十八日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center"/>
        <w:textAlignment w:val="auto"/>
        <w:outlineLvl w:val="9"/>
        <w:rPr>
          <w:rStyle w:val="4"/>
          <w:rFonts w:hint="eastAsia" w:ascii="宋体" w:hAnsi="宋体" w:eastAsia="宋体" w:cs="宋体"/>
          <w:i w:val="0"/>
          <w:caps w:val="0"/>
          <w:color w:val="000000"/>
          <w:spacing w:val="0"/>
          <w:sz w:val="32"/>
          <w:szCs w:val="32"/>
          <w:bdr w:val="none" w:color="auto" w:sz="0" w:space="0"/>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ind w:left="0" w:leftChars="0" w:right="0" w:rightChars="0" w:firstLine="0" w:firstLineChars="0"/>
        <w:jc w:val="center"/>
        <w:textAlignment w:val="auto"/>
        <w:outlineLvl w:val="9"/>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32"/>
          <w:szCs w:val="32"/>
          <w:bdr w:val="none" w:color="auto" w:sz="0" w:space="0"/>
        </w:rPr>
        <w:t>国家职业卫生标准管理办法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line="432" w:lineRule="atLeast"/>
        <w:ind w:left="0" w:righ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第一条</w:t>
      </w:r>
      <w:r>
        <w:rPr>
          <w:rFonts w:hint="eastAsia" w:ascii="宋体" w:hAnsi="宋体" w:eastAsia="宋体" w:cs="宋体"/>
          <w:b w:val="0"/>
          <w:i w:val="0"/>
          <w:caps w:val="0"/>
          <w:color w:val="000000"/>
          <w:spacing w:val="0"/>
          <w:sz w:val="24"/>
          <w:szCs w:val="24"/>
          <w:bdr w:val="none" w:color="auto" w:sz="0" w:space="0"/>
        </w:rPr>
        <w:t>　为加强国家职业卫生标准的管理，根据《中华人民共和国职业病防治法》</w:t>
      </w:r>
      <w:r>
        <w:rPr>
          <w:rFonts w:hint="eastAsia" w:ascii="宋体" w:hAnsi="宋体" w:eastAsia="宋体" w:cs="宋体"/>
          <w:b w:val="0"/>
          <w:i w:val="0"/>
          <w:caps w:val="0"/>
          <w:color w:val="000000"/>
          <w:spacing w:val="0"/>
          <w:sz w:val="24"/>
          <w:szCs w:val="24"/>
          <w:bdr w:val="none" w:color="auto" w:sz="0" w:space="0"/>
          <w:lang w:val="en-US"/>
        </w:rPr>
        <w:t>(以下简称《职业病防治法》)，制定本办法。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第二条</w:t>
      </w:r>
      <w:r>
        <w:rPr>
          <w:rFonts w:hint="eastAsia" w:ascii="宋体" w:hAnsi="宋体" w:eastAsia="宋体" w:cs="宋体"/>
          <w:b w:val="0"/>
          <w:i w:val="0"/>
          <w:caps w:val="0"/>
          <w:color w:val="000000"/>
          <w:spacing w:val="0"/>
          <w:sz w:val="24"/>
          <w:szCs w:val="24"/>
          <w:bdr w:val="none" w:color="auto" w:sz="0" w:space="0"/>
        </w:rPr>
        <w:t>　对下列需要在全国范围内统一的技术要求，须制定国家职业卫生标准：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(一)职业卫生专业基础标准；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(二)工作场所作业条件卫生标准；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(三)工业毒物、生产性粉尘、物理因素职业接触限值；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(四)职业病诊断标准；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(五)职业照射放射防护标准；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(六)职业防护用品卫生标准；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(七)职业危害防护导则；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(八)劳动生理卫生、工效学标准；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(九)职业性危害因素检测、检验方法。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eastAsia="zh-CN"/>
        </w:rPr>
        <w:t xml:space="preserve">    </w:t>
      </w:r>
      <w:bookmarkStart w:id="0" w:name="_GoBack"/>
      <w:r>
        <w:rPr>
          <w:rStyle w:val="4"/>
          <w:rFonts w:hint="eastAsia" w:ascii="黑体" w:hAnsi="宋体" w:eastAsia="黑体" w:cs="黑体"/>
          <w:i w:val="0"/>
          <w:caps w:val="0"/>
          <w:color w:val="000000"/>
          <w:spacing w:val="0"/>
          <w:sz w:val="24"/>
          <w:szCs w:val="24"/>
          <w:bdr w:val="none" w:color="auto" w:sz="0" w:space="0"/>
        </w:rPr>
        <w:t>第三条</w:t>
      </w:r>
      <w:r>
        <w:rPr>
          <w:rFonts w:hint="eastAsia" w:ascii="宋体" w:hAnsi="宋体" w:eastAsia="宋体" w:cs="宋体"/>
          <w:b w:val="0"/>
          <w:i w:val="0"/>
          <w:caps w:val="0"/>
          <w:color w:val="000000"/>
          <w:spacing w:val="0"/>
          <w:sz w:val="24"/>
          <w:szCs w:val="24"/>
          <w:bdr w:val="none" w:color="auto" w:sz="0" w:space="0"/>
        </w:rPr>
        <w:t>　本办法适用于国家职业卫生标准的立项、起草、审查、公布、复审和解释。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第四条</w:t>
      </w:r>
      <w:r>
        <w:rPr>
          <w:rFonts w:hint="eastAsia" w:ascii="宋体" w:hAnsi="宋体" w:eastAsia="宋体" w:cs="宋体"/>
          <w:b w:val="0"/>
          <w:i w:val="0"/>
          <w:caps w:val="0"/>
          <w:color w:val="000000"/>
          <w:spacing w:val="0"/>
          <w:sz w:val="24"/>
          <w:szCs w:val="24"/>
          <w:bdr w:val="none" w:color="auto" w:sz="0" w:space="0"/>
        </w:rPr>
        <w:t>　卫生部主管国家职业卫生标准工作；卫生部委托办事机构，承担国家职业卫生标准的日常管理工作；由卫生部聘请有关技术专家组成全国卫生标准技术委员会，负责国家职业卫生标准的技术审查工作。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第五条</w:t>
      </w:r>
      <w:r>
        <w:rPr>
          <w:rFonts w:hint="eastAsia" w:ascii="宋体" w:hAnsi="宋体" w:eastAsia="宋体" w:cs="宋体"/>
          <w:b w:val="0"/>
          <w:i w:val="0"/>
          <w:caps w:val="0"/>
          <w:color w:val="000000"/>
          <w:spacing w:val="0"/>
          <w:sz w:val="24"/>
          <w:szCs w:val="24"/>
          <w:bdr w:val="none" w:color="auto" w:sz="0" w:space="0"/>
        </w:rPr>
        <w:t>　国家职业卫生标准制定的原则：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(一)符合国家有关法律、法规和方针、政策，满足职业卫生管理工作的需要；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(二)体现科学性和先进性，注重可操作性；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(三)在充分考虑我国国情的基础上，积极采用国际通用标准；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(四)逐步实现体系化，保持标准的完整性和有机联系。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第六条</w:t>
      </w:r>
      <w:r>
        <w:rPr>
          <w:rFonts w:hint="eastAsia" w:ascii="宋体" w:hAnsi="宋体" w:eastAsia="宋体" w:cs="宋体"/>
          <w:b w:val="0"/>
          <w:i w:val="0"/>
          <w:caps w:val="0"/>
          <w:color w:val="000000"/>
          <w:spacing w:val="0"/>
          <w:sz w:val="24"/>
          <w:szCs w:val="24"/>
          <w:bdr w:val="none" w:color="auto" w:sz="0" w:space="0"/>
        </w:rPr>
        <w:t>　国家职业卫生标准分为强制性标准和推荐性标准。强制性标准分为全文强制和条文强制两种形式。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强制性标准包括：</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(一)工作场所作业条件的卫生标准；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(二)工业毒物、生产性粉尘、物理因素职业接触限值；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(三)职业病诊断标准；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(四)职业照射放射防护标准；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(五)职业防护用品卫生标准。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其他标准为推荐性标准。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第七条</w:t>
      </w:r>
      <w:r>
        <w:rPr>
          <w:rFonts w:hint="eastAsia" w:ascii="宋体" w:hAnsi="宋体" w:eastAsia="宋体" w:cs="宋体"/>
          <w:b w:val="0"/>
          <w:i w:val="0"/>
          <w:caps w:val="0"/>
          <w:color w:val="000000"/>
          <w:spacing w:val="0"/>
          <w:sz w:val="24"/>
          <w:szCs w:val="24"/>
          <w:bdr w:val="none" w:color="auto" w:sz="0" w:space="0"/>
        </w:rPr>
        <w:t>　任何单位和个人可向卫生部标准办事机构提出制定国家职业卫生标准立项的建议。建议内容包括：标准名称、制定标准的目的、主要技术内容和国内外主要情况说明等。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第八条</w:t>
      </w:r>
      <w:r>
        <w:rPr>
          <w:rFonts w:hint="eastAsia" w:ascii="宋体" w:hAnsi="宋体" w:eastAsia="宋体" w:cs="宋体"/>
          <w:b w:val="0"/>
          <w:i w:val="0"/>
          <w:caps w:val="0"/>
          <w:color w:val="000000"/>
          <w:spacing w:val="0"/>
          <w:sz w:val="24"/>
          <w:szCs w:val="24"/>
          <w:bdr w:val="none" w:color="auto" w:sz="0" w:space="0"/>
        </w:rPr>
        <w:t>　制定标准的立项建议经过卫生部标准办事机构审核，并拟定年度计划草案上报卫生部，由卫生部批准后下达执行。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年度标准计划包括标准的名称、研制单位、完成时间等。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第九条</w:t>
      </w:r>
      <w:r>
        <w:rPr>
          <w:rFonts w:hint="eastAsia" w:ascii="宋体" w:hAnsi="宋体" w:eastAsia="宋体" w:cs="宋体"/>
          <w:b w:val="0"/>
          <w:i w:val="0"/>
          <w:caps w:val="0"/>
          <w:color w:val="000000"/>
          <w:spacing w:val="0"/>
          <w:sz w:val="24"/>
          <w:szCs w:val="24"/>
          <w:bdr w:val="none" w:color="auto" w:sz="0" w:space="0"/>
        </w:rPr>
        <w:t>　卫生部委托卫生部标准办事机构对年度标准制定计划的执行情况进行监督检查。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承担年度标准制定计划项目的研制单位应按计划组织实施，并按时完成标准编制工作。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第十条</w:t>
      </w:r>
      <w:r>
        <w:rPr>
          <w:rFonts w:hint="eastAsia" w:ascii="宋体" w:hAnsi="宋体" w:eastAsia="宋体" w:cs="宋体"/>
          <w:b w:val="0"/>
          <w:i w:val="0"/>
          <w:caps w:val="0"/>
          <w:color w:val="000000"/>
          <w:spacing w:val="0"/>
          <w:sz w:val="24"/>
          <w:szCs w:val="24"/>
          <w:bdr w:val="none" w:color="auto" w:sz="0" w:space="0"/>
        </w:rPr>
        <w:t>　年度标准计划在执行过程中有下列情况之一的，可以进行调整：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(一)职业卫生管理工作急需的项目可以增补；对拟增加的标准项目应当进行补充论证；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(二)特殊情况下，可以对项目的内容进行调整；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(三)不宜制定标准的项目，可以撤销。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计划的调整应经卫生部批准。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第十一条</w:t>
      </w:r>
      <w:r>
        <w:rPr>
          <w:rFonts w:hint="eastAsia" w:ascii="宋体" w:hAnsi="宋体" w:eastAsia="宋体" w:cs="宋体"/>
          <w:b w:val="0"/>
          <w:i w:val="0"/>
          <w:caps w:val="0"/>
          <w:color w:val="000000"/>
          <w:spacing w:val="0"/>
          <w:sz w:val="24"/>
          <w:szCs w:val="24"/>
          <w:bdr w:val="none" w:color="auto" w:sz="0" w:space="0"/>
        </w:rPr>
        <w:t>　确定标准的研制单位，应坚持公开、公正、择优原则，鼓励用人单位、行业协会或社会团体参与标准的研制工作。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承担研制标准的单位应当熟悉国内外有关标准现状并有较强的技术水平、条件。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第十二条</w:t>
      </w:r>
      <w:r>
        <w:rPr>
          <w:rFonts w:hint="eastAsia" w:ascii="宋体" w:hAnsi="宋体" w:eastAsia="宋体" w:cs="宋体"/>
          <w:b w:val="0"/>
          <w:i w:val="0"/>
          <w:caps w:val="0"/>
          <w:color w:val="000000"/>
          <w:spacing w:val="0"/>
          <w:sz w:val="24"/>
          <w:szCs w:val="24"/>
          <w:bdr w:val="none" w:color="auto" w:sz="0" w:space="0"/>
        </w:rPr>
        <w:t>　研制国家职业卫生标准，应当深入调查研究，总结实践经验，广泛听取有关部门、组织和用人单位的意见。涉及国务院其他部门的职责或与国务院其他部门关系紧密的，研制单位应当充分听取国务院其他部门的意见。研制单位与其他部门有不同意见时，应当充分协商；经过充分协商不能取得一致意见的，研制单位应当在上报标准送审稿时说明情况和理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Style w:val="4"/>
          <w:rFonts w:hint="eastAsia" w:ascii="黑体" w:hAnsi="宋体" w:eastAsia="黑体" w:cs="黑体"/>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第十三条</w:t>
      </w:r>
      <w:r>
        <w:rPr>
          <w:rFonts w:hint="eastAsia" w:ascii="宋体" w:hAnsi="宋体" w:eastAsia="宋体" w:cs="宋体"/>
          <w:b w:val="0"/>
          <w:i w:val="0"/>
          <w:caps w:val="0"/>
          <w:color w:val="000000"/>
          <w:spacing w:val="0"/>
          <w:sz w:val="24"/>
          <w:szCs w:val="24"/>
          <w:bdr w:val="none" w:color="auto" w:sz="0" w:space="0"/>
        </w:rPr>
        <w:t>　研制单位应当将标准送审稿及其说明、对标准送审稿主要问题的不同意见和其他有关材料按规定报送审查。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第十四条</w:t>
      </w:r>
      <w:r>
        <w:rPr>
          <w:rFonts w:hint="eastAsia" w:ascii="宋体" w:hAnsi="宋体" w:eastAsia="宋体" w:cs="宋体"/>
          <w:b w:val="0"/>
          <w:i w:val="0"/>
          <w:caps w:val="0"/>
          <w:color w:val="000000"/>
          <w:spacing w:val="0"/>
          <w:sz w:val="24"/>
          <w:szCs w:val="24"/>
          <w:bdr w:val="none" w:color="auto" w:sz="0" w:space="0"/>
        </w:rPr>
        <w:t>　全国卫生标准技术委员会按照《全国卫生标准技术委员会章程》及有关规定，对国家职业卫生标准进行技术审查。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第十五条</w:t>
      </w:r>
      <w:r>
        <w:rPr>
          <w:rFonts w:hint="eastAsia" w:ascii="宋体" w:hAnsi="宋体" w:eastAsia="宋体" w:cs="宋体"/>
          <w:b w:val="0"/>
          <w:i w:val="0"/>
          <w:caps w:val="0"/>
          <w:color w:val="000000"/>
          <w:spacing w:val="0"/>
          <w:sz w:val="24"/>
          <w:szCs w:val="24"/>
          <w:bdr w:val="none" w:color="auto" w:sz="0" w:space="0"/>
        </w:rPr>
        <w:t>　对全国卫生标准技术委员会审查通过的标准，由卫生部批准，并以卫生部通告的形式公布。在批准前，根据需要，卫生部可征求有关部门和单位的意见。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国家职业卫生标准的代号由大写汉语拼音字母构成。强制性标准的代号为“</w:t>
      </w:r>
      <w:r>
        <w:rPr>
          <w:rFonts w:hint="eastAsia" w:ascii="宋体" w:hAnsi="宋体" w:eastAsia="宋体" w:cs="宋体"/>
          <w:b w:val="0"/>
          <w:i w:val="0"/>
          <w:caps w:val="0"/>
          <w:color w:val="000000"/>
          <w:spacing w:val="0"/>
          <w:sz w:val="24"/>
          <w:szCs w:val="24"/>
          <w:bdr w:val="none" w:color="auto" w:sz="0" w:space="0"/>
          <w:lang w:val="en-US"/>
        </w:rPr>
        <w:t>GBZ”，推荐性标准的代号为“GBZ/T”。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国家职业卫生标准的编号由国家职业卫生标准的代号、发布的顺序号和发布的年号构成。示例：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rPr>
        <w:t>　　</w:t>
      </w:r>
      <w:r>
        <w:rPr>
          <w:rFonts w:hint="eastAsia" w:ascii="宋体" w:hAnsi="宋体" w:eastAsia="宋体" w:cs="宋体"/>
          <w:b w:val="0"/>
          <w:i w:val="0"/>
          <w:caps w:val="0"/>
          <w:color w:val="000000"/>
          <w:spacing w:val="0"/>
          <w:sz w:val="24"/>
          <w:szCs w:val="24"/>
          <w:bdr w:val="none" w:color="auto" w:sz="0" w:space="0"/>
          <w:lang w:val="en-US"/>
        </w:rPr>
        <w:t>GBZ××××—××××、GBZ/T××××—××××。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第十六条</w:t>
      </w:r>
      <w:r>
        <w:rPr>
          <w:rFonts w:hint="eastAsia" w:ascii="宋体" w:hAnsi="宋体" w:eastAsia="宋体" w:cs="宋体"/>
          <w:b w:val="0"/>
          <w:i w:val="0"/>
          <w:caps w:val="0"/>
          <w:color w:val="000000"/>
          <w:spacing w:val="0"/>
          <w:sz w:val="24"/>
          <w:szCs w:val="24"/>
          <w:bdr w:val="none" w:color="auto" w:sz="0" w:space="0"/>
        </w:rPr>
        <w:t>　国家职业卫生标准实施后，卫生部应根据情况的变化对标准适时进行复审。复审的结论分为确认、修订、废止。复审的周期一般不超过五年。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第十七条</w:t>
      </w:r>
      <w:r>
        <w:rPr>
          <w:rFonts w:hint="eastAsia" w:ascii="宋体" w:hAnsi="宋体" w:eastAsia="宋体" w:cs="宋体"/>
          <w:b w:val="0"/>
          <w:i w:val="0"/>
          <w:caps w:val="0"/>
          <w:color w:val="000000"/>
          <w:spacing w:val="0"/>
          <w:sz w:val="24"/>
          <w:szCs w:val="24"/>
          <w:bdr w:val="none" w:color="auto" w:sz="0" w:space="0"/>
        </w:rPr>
        <w:t>　国家职业卫生标准由卫生部负责解释。国家职业卫生标准的解释同标准具有同等效力。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第十八条</w:t>
      </w:r>
      <w:r>
        <w:rPr>
          <w:rFonts w:hint="eastAsia" w:ascii="宋体" w:hAnsi="宋体" w:eastAsia="宋体" w:cs="宋体"/>
          <w:b w:val="0"/>
          <w:i w:val="0"/>
          <w:caps w:val="0"/>
          <w:color w:val="000000"/>
          <w:spacing w:val="0"/>
          <w:sz w:val="24"/>
          <w:szCs w:val="24"/>
          <w:bdr w:val="none" w:color="auto" w:sz="0" w:space="0"/>
        </w:rPr>
        <w:t> 卫生部标准办事机构应调查了解国家职业卫生标准的实施情况，收集和研究国内外有关标准、技术信息资料和实践经验，对标准的实施情况进行评估和分析，开展国家职业卫生标准的交流、宣传、培训、技术指导和技术咨询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第十九条</w:t>
      </w:r>
      <w:r>
        <w:rPr>
          <w:rFonts w:hint="eastAsia" w:ascii="宋体" w:hAnsi="宋体" w:eastAsia="宋体" w:cs="宋体"/>
          <w:b w:val="0"/>
          <w:i w:val="0"/>
          <w:caps w:val="0"/>
          <w:color w:val="000000"/>
          <w:spacing w:val="0"/>
          <w:sz w:val="24"/>
          <w:szCs w:val="24"/>
          <w:bdr w:val="none" w:color="auto" w:sz="0" w:space="0"/>
        </w:rPr>
        <w:t>　国家鼓励任何单位和个人参与国家职业卫生标准研制。对水平高、效果好的标准进行奖励。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第二十条</w:t>
      </w:r>
      <w:r>
        <w:rPr>
          <w:rFonts w:hint="eastAsia" w:ascii="宋体" w:hAnsi="宋体" w:eastAsia="宋体" w:cs="宋体"/>
          <w:b w:val="0"/>
          <w:i w:val="0"/>
          <w:caps w:val="0"/>
          <w:color w:val="000000"/>
          <w:spacing w:val="0"/>
          <w:sz w:val="24"/>
          <w:szCs w:val="24"/>
          <w:bdr w:val="none" w:color="auto" w:sz="0" w:space="0"/>
        </w:rPr>
        <w:t>　国家职业卫生标准的出版、印刷由卫生部委托指定出版机构负责。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32" w:lineRule="atLeast"/>
        <w:ind w:left="0" w:leftChars="0" w:right="0" w:rightChars="0" w:firstLine="0" w:firstLineChars="0"/>
        <w:jc w:val="both"/>
        <w:textAlignment w:val="auto"/>
        <w:outlineLvl w:val="9"/>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bdr w:val="none" w:color="auto" w:sz="0" w:space="0"/>
          <w:lang w:val="en-US" w:eastAsia="zh-CN"/>
        </w:rPr>
        <w:t xml:space="preserve">    </w:t>
      </w:r>
      <w:r>
        <w:rPr>
          <w:rStyle w:val="4"/>
          <w:rFonts w:hint="eastAsia" w:ascii="黑体" w:hAnsi="宋体" w:eastAsia="黑体" w:cs="黑体"/>
          <w:i w:val="0"/>
          <w:caps w:val="0"/>
          <w:color w:val="000000"/>
          <w:spacing w:val="0"/>
          <w:sz w:val="24"/>
          <w:szCs w:val="24"/>
          <w:bdr w:val="none" w:color="auto" w:sz="0" w:space="0"/>
        </w:rPr>
        <w:t>第二十一条</w:t>
      </w:r>
      <w:r>
        <w:rPr>
          <w:rFonts w:hint="eastAsia" w:ascii="宋体" w:hAnsi="宋体" w:eastAsia="宋体" w:cs="宋体"/>
          <w:b w:val="0"/>
          <w:i w:val="0"/>
          <w:caps w:val="0"/>
          <w:color w:val="000000"/>
          <w:spacing w:val="0"/>
          <w:sz w:val="24"/>
          <w:szCs w:val="24"/>
          <w:bdr w:val="none" w:color="auto" w:sz="0" w:space="0"/>
        </w:rPr>
        <w:t>　本办法自</w:t>
      </w:r>
      <w:r>
        <w:rPr>
          <w:rFonts w:hint="eastAsia" w:ascii="宋体" w:hAnsi="宋体" w:eastAsia="宋体" w:cs="宋体"/>
          <w:b w:val="0"/>
          <w:i w:val="0"/>
          <w:caps w:val="0"/>
          <w:color w:val="000000"/>
          <w:spacing w:val="0"/>
          <w:sz w:val="24"/>
          <w:szCs w:val="24"/>
          <w:bdr w:val="none" w:color="auto" w:sz="0" w:space="0"/>
          <w:lang w:val="en-US"/>
        </w:rPr>
        <w:t>2002年5月1日起施行</w:t>
      </w:r>
      <w:bookmarkEnd w:id="0"/>
      <w:r>
        <w:rPr>
          <w:rFonts w:hint="eastAsia" w:ascii="宋体" w:hAnsi="宋体" w:eastAsia="宋体" w:cs="宋体"/>
          <w:b w:val="0"/>
          <w:i w:val="0"/>
          <w:caps w:val="0"/>
          <w:color w:val="000000"/>
          <w:spacing w:val="0"/>
          <w:sz w:val="24"/>
          <w:szCs w:val="24"/>
          <w:bdr w:val="none" w:color="auto" w:sz="0" w:space="0"/>
          <w:lang w:val="en-US"/>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A253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2017-04-07T08:09:24Z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